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D3" w:rsidRPr="001B5F60" w:rsidRDefault="00E3071C" w:rsidP="00D0356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F6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0356D" w:rsidRDefault="00255B92" w:rsidP="00D0356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E3071C" w:rsidRPr="001B5F60">
        <w:rPr>
          <w:rFonts w:ascii="Times New Roman" w:hAnsi="Times New Roman" w:cs="Times New Roman"/>
          <w:b/>
          <w:sz w:val="28"/>
          <w:szCs w:val="28"/>
        </w:rPr>
        <w:t xml:space="preserve"> сроках, местах и порядке подачи и рассмотрения апелляций ЕГЭ </w:t>
      </w:r>
    </w:p>
    <w:p w:rsidR="00255B92" w:rsidRDefault="00D0356D" w:rsidP="00D0356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3071C" w:rsidRPr="001B5F60">
        <w:rPr>
          <w:rFonts w:ascii="Times New Roman" w:hAnsi="Times New Roman" w:cs="Times New Roman"/>
          <w:b/>
          <w:sz w:val="28"/>
          <w:szCs w:val="28"/>
        </w:rPr>
        <w:t>Б</w:t>
      </w:r>
      <w:r w:rsidR="00255B92">
        <w:rPr>
          <w:rFonts w:ascii="Times New Roman" w:hAnsi="Times New Roman" w:cs="Times New Roman"/>
          <w:b/>
          <w:sz w:val="28"/>
          <w:szCs w:val="28"/>
        </w:rPr>
        <w:t xml:space="preserve">елгородской области в 2012 году </w:t>
      </w:r>
    </w:p>
    <w:p w:rsidR="00D0356D" w:rsidRPr="00255B92" w:rsidRDefault="00D0356D" w:rsidP="00D0356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71C" w:rsidRPr="00255B92" w:rsidRDefault="00FE0950" w:rsidP="00255B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5F60">
        <w:rPr>
          <w:rFonts w:ascii="Times New Roman" w:hAnsi="Times New Roman" w:cs="Times New Roman"/>
          <w:b/>
          <w:sz w:val="28"/>
          <w:szCs w:val="28"/>
        </w:rPr>
        <w:t>выписка из приказа департамента образования, культуры и молодежной политики Белгородской области</w:t>
      </w:r>
      <w:r w:rsidR="001B5F60" w:rsidRPr="001B5F60">
        <w:rPr>
          <w:rFonts w:ascii="Times New Roman" w:hAnsi="Times New Roman" w:cs="Times New Roman"/>
          <w:b/>
          <w:sz w:val="28"/>
          <w:szCs w:val="28"/>
        </w:rPr>
        <w:t xml:space="preserve"> «Об утверждении локальных актов, регулирующих работу конфликтной комиссии ЕГЭ в 2012 году»</w:t>
      </w:r>
      <w:r w:rsidR="001B5F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F60" w:rsidRPr="001B5F60">
        <w:rPr>
          <w:rFonts w:ascii="Times New Roman" w:hAnsi="Times New Roman" w:cs="Times New Roman"/>
          <w:b/>
          <w:sz w:val="28"/>
          <w:szCs w:val="28"/>
        </w:rPr>
        <w:t>от</w:t>
      </w:r>
      <w:r w:rsidR="00255B92" w:rsidRPr="00255B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F60" w:rsidRPr="001B5F60">
        <w:rPr>
          <w:rFonts w:ascii="Times New Roman" w:hAnsi="Times New Roman" w:cs="Times New Roman"/>
          <w:b/>
          <w:sz w:val="28"/>
          <w:szCs w:val="28"/>
        </w:rPr>
        <w:t>13 апреля</w:t>
      </w:r>
      <w:r w:rsidR="00255B92" w:rsidRPr="00255B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F60" w:rsidRPr="001B5F60">
        <w:rPr>
          <w:rFonts w:ascii="Times New Roman" w:hAnsi="Times New Roman" w:cs="Times New Roman"/>
          <w:b/>
          <w:sz w:val="28"/>
          <w:szCs w:val="28"/>
        </w:rPr>
        <w:t>2012 № 1296</w:t>
      </w:r>
    </w:p>
    <w:p w:rsidR="00FE0950" w:rsidRPr="00CC0361" w:rsidRDefault="00FE0950" w:rsidP="001B5F60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pacing w:val="-9"/>
          <w:sz w:val="28"/>
          <w:szCs w:val="28"/>
        </w:rPr>
      </w:pPr>
      <w:r w:rsidRPr="00CC036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Комиссия осуществляет свою работу в период проведения ЕГЭ на этапе государственной (итоговой) аттестации в </w:t>
      </w:r>
      <w:r w:rsidRPr="00CC0361">
        <w:rPr>
          <w:rFonts w:ascii="Times New Roman" w:eastAsia="Times New Roman" w:hAnsi="Times New Roman" w:cs="Times New Roman"/>
          <w:spacing w:val="2"/>
          <w:sz w:val="28"/>
          <w:szCs w:val="28"/>
          <w:lang w:val="en-US"/>
        </w:rPr>
        <w:t>XI</w:t>
      </w:r>
      <w:r w:rsidRPr="00CC036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(</w:t>
      </w:r>
      <w:r w:rsidRPr="00CC0361">
        <w:rPr>
          <w:rFonts w:ascii="Times New Roman" w:eastAsia="Times New Roman" w:hAnsi="Times New Roman" w:cs="Times New Roman"/>
          <w:spacing w:val="2"/>
          <w:sz w:val="28"/>
          <w:szCs w:val="28"/>
          <w:lang w:val="en-US"/>
        </w:rPr>
        <w:t>XII</w:t>
      </w:r>
      <w:r w:rsidRPr="00CC036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) классах </w:t>
      </w:r>
      <w:r w:rsidRPr="00CC0361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общеобразовательных учреждений и вступительных испытаний в </w:t>
      </w:r>
      <w:r w:rsidRPr="00CC0361">
        <w:rPr>
          <w:rFonts w:ascii="Times New Roman" w:eastAsia="Times New Roman" w:hAnsi="Times New Roman" w:cs="Times New Roman"/>
          <w:sz w:val="28"/>
          <w:szCs w:val="28"/>
        </w:rPr>
        <w:t>образовательные учреждения среднего профессионального и высшего профессионального  образования</w:t>
      </w:r>
      <w:r w:rsidRPr="00CC03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Белгородской области.</w:t>
      </w:r>
    </w:p>
    <w:p w:rsidR="00FE0950" w:rsidRPr="00FE0950" w:rsidRDefault="00FE0950" w:rsidP="001B5F60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950">
        <w:rPr>
          <w:rFonts w:ascii="Times New Roman" w:eastAsia="Times New Roman" w:hAnsi="Times New Roman" w:cs="Times New Roman"/>
          <w:sz w:val="28"/>
          <w:szCs w:val="28"/>
        </w:rPr>
        <w:t>Место приема апелляций, место работы конфликтной комиссии Белгородской  области:</w:t>
      </w:r>
    </w:p>
    <w:p w:rsidR="00FE0950" w:rsidRPr="001B5F60" w:rsidRDefault="00FE0950" w:rsidP="001B5F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F6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1B5F60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1B5F60">
        <w:rPr>
          <w:rFonts w:ascii="Times New Roman" w:eastAsia="Times New Roman" w:hAnsi="Times New Roman" w:cs="Times New Roman"/>
          <w:sz w:val="28"/>
          <w:szCs w:val="28"/>
        </w:rPr>
        <w:t>. Белгород, проспект Б.Хмельницкого, 137</w:t>
      </w:r>
      <w:r w:rsidR="001B5F60" w:rsidRPr="001B5F6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B5F60">
        <w:rPr>
          <w:rFonts w:ascii="Times New Roman" w:eastAsia="Times New Roman" w:hAnsi="Times New Roman" w:cs="Times New Roman"/>
          <w:sz w:val="28"/>
          <w:szCs w:val="28"/>
        </w:rPr>
        <w:t xml:space="preserve"> региональный центр обработки информации областного государственного бюджетного учреждения «Белгородский региональный центр оценки качества образования»</w:t>
      </w:r>
      <w:r w:rsidR="001B5F60">
        <w:rPr>
          <w:rFonts w:ascii="Times New Roman" w:eastAsia="Times New Roman" w:hAnsi="Times New Roman" w:cs="Times New Roman"/>
          <w:sz w:val="28"/>
          <w:szCs w:val="28"/>
        </w:rPr>
        <w:t xml:space="preserve">, телефон «горячей линии» 8(4722)35-76-30, факс  8(4722)35-76-30, электронная почта </w:t>
      </w:r>
      <w:proofErr w:type="spellStart"/>
      <w:r w:rsidR="001B5F60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/>
        </w:rPr>
        <w:t>rc</w:t>
      </w:r>
      <w:r w:rsidR="00255B92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/>
        </w:rPr>
        <w:t>o</w:t>
      </w:r>
      <w:r w:rsidR="001B5F60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/>
        </w:rPr>
        <w:t>i</w:t>
      </w:r>
      <w:proofErr w:type="spellEnd"/>
      <w:r w:rsidR="00255B92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31@</w:t>
      </w:r>
      <w:r w:rsidR="00255B92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/>
        </w:rPr>
        <w:t>mail</w:t>
      </w:r>
      <w:r w:rsidR="00255B92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.</w:t>
      </w:r>
      <w:proofErr w:type="spellStart"/>
      <w:r w:rsidR="00255B92" w:rsidRPr="00255B9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/>
        </w:rPr>
        <w:t>ru</w:t>
      </w:r>
      <w:proofErr w:type="spellEnd"/>
      <w:r w:rsidRPr="001B5F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01"/>
        </w:tabs>
        <w:spacing w:line="240" w:lineRule="atLeast"/>
        <w:ind w:left="0" w:firstLine="709"/>
        <w:jc w:val="both"/>
      </w:pPr>
      <w:r w:rsidRPr="00CC0361">
        <w:t>В целях обеспечения права на объективное оценивание участникам ЕГЭ предоставляется право подать в письменной форме апелляцию о нарушении установленного порядка проведения ЕГЭ по общеобразовательному предмету и (или) о несогласии с выставленными баллами в конфликтную комиссию.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326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Конфликтная комиссия не рассматривает апелляции по вопросам содержания и структуры КИМ по общеобразовательным предметам, а также по вопросам, связанным с нарушением участником ЕГЭ установленных требований к выполнению экзаменационной работы.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82"/>
        </w:tabs>
        <w:spacing w:line="240" w:lineRule="atLeast"/>
        <w:ind w:left="0" w:firstLine="709"/>
        <w:jc w:val="both"/>
      </w:pPr>
      <w:r>
        <w:t xml:space="preserve"> </w:t>
      </w:r>
      <w:r w:rsidRPr="00CC0361">
        <w:t xml:space="preserve">Порядок, сроки и место приема апелляций доводятся до сведения участников ЕГЭ, их родителей (законных представителей), руководителей образовательных учреждений не </w:t>
      </w:r>
      <w:proofErr w:type="gramStart"/>
      <w:r w:rsidRPr="00CC0361">
        <w:t>позднее</w:t>
      </w:r>
      <w:proofErr w:type="gramEnd"/>
      <w:r w:rsidRPr="00CC0361">
        <w:t xml:space="preserve"> чем за 2 недели до начала проведения ЕГЭ.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167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При рассмотрении апелляции проверка изложенных в ней фактов не может проводиться лицами, принимавшими участие в организации и (или) проведении соответствующего экзамена, либо ранее проверявшими экзаменационную работу участника ЕГЭ, подавшего апелляцию.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78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В целях выполнения своих функций конфликтная комиссия вправе запрашивать у уполномоченных лиц и организаций необходимые документы и сведения, в том числе бланки ЕГЭ, сведения о лицах, присутствовавших на ЕГЭ, о соблюдении процедуры проведения ЕГЭ.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При рассмотрении апелляции может присутствовать участник ЕГЭ и (или) его родители (законные представители), а также общественные наблюдатели.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lastRenderedPageBreak/>
        <w:t>Рассмотрение апелляции проводится в спокойной и доброжелательной обстановке.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30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Апелляцию о нарушении установленного порядка проведения ЕГЭ по общеобразовательному предмету участник ЕГЭ подает в день проведения экзамена по соответствующему общеобразовательному предмету уполномоченному представителю ГЭК, не покидая ППЭ.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73"/>
        </w:tabs>
        <w:spacing w:line="240" w:lineRule="atLeast"/>
        <w:ind w:left="0" w:firstLine="709"/>
        <w:jc w:val="both"/>
      </w:pPr>
      <w:r>
        <w:t xml:space="preserve"> </w:t>
      </w:r>
      <w:r w:rsidRPr="00CC0361">
        <w:t xml:space="preserve">В целях проверки изложенных в апелляции сведений о нарушении установленного порядка проведения </w:t>
      </w:r>
      <w:proofErr w:type="gramStart"/>
      <w:r w:rsidRPr="00CC0361">
        <w:t>ЕГЭ</w:t>
      </w:r>
      <w:proofErr w:type="gramEnd"/>
      <w:r w:rsidRPr="00CC0361">
        <w:t xml:space="preserve"> уполномоченным представителем ГЭК создается комиссия и организуется проведение проверки.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В состав указанной комиссии могут включаться руководитель ППЭ, организаторы, общественные наблюдатели, медицинские работники и представители правоохранительных органов.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Результаты проверки оформляются в форме заключения комиссии. Апелляция и заключение комиссии о результатах проверки в тот же день передаются уполномоченным представителем ГЭК в конфликтную комиссию.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73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При рассмотрении апелляции о нарушении установленного порядка проведения ЕГЭ конфликтная комиссия рассматривает апелляцию и заключение комиссии о результатах проверки и выносит одно из решений:</w:t>
      </w:r>
    </w:p>
    <w:p w:rsidR="00FE0950" w:rsidRPr="00CC0361" w:rsidRDefault="001B5F6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>
        <w:t>-</w:t>
      </w:r>
      <w:r w:rsidR="00FE0950" w:rsidRPr="00CC0361">
        <w:t>об отклонении апелляции;</w:t>
      </w:r>
    </w:p>
    <w:p w:rsidR="00FE0950" w:rsidRPr="00CC0361" w:rsidRDefault="001B5F6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>
        <w:t>-</w:t>
      </w:r>
      <w:r w:rsidR="00FE0950" w:rsidRPr="00CC0361">
        <w:t>об удовлетворении апелляции.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При удовлетворении апелляции результат ЕГЭ, по процедуре которого участником ЕГЭ была подана апелляция, отменяется и участнику ЕГЭ предоставляется возможность сдать ЕГЭ по данному общеобразовательному предмету в иной день, предусмотренный единым расписанием экзаменов.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182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Апелляция о несогласии с выставленными баллами может быть подана в течение двух рабочих дней со дня объявления результатов ЕГЭ по соответствующему общеобразовательному предмету.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Выпускники текущего года могут подать апелляцию о несогласии с выставленными баллами в образовательное учреждение, в котором они были допущены в установленном порядке к государственной (итоговой) аттеста</w:t>
      </w:r>
      <w:r w:rsidR="001B5F60">
        <w:t>ции, иные участники ЕГЭ - в ППЭ.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Участники ЕГЭ должны быть заблаговременно проинформированы о времени и месте рассмотрения апелляций.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321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Руководитель ППЭ или образовательного учреждения, принявший апелляцию, должен незамедлительно передать ее в конфликтную комиссию.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244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Участнику ЕГЭ, подавшему апелляцию, предоставляется возможность убедиться в том, что его экзаменационная работа проверена и оценена в соответствии с установленными требованиями.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При рассмотрении апелляции о несогласии с выставленными баллами конфликтная комиссия запрашивает в РЦОИ распечатанные изображения экзаменационной работы и КИМ участника ЕГЭ, подавшего апелляцию, которые затем предъявляются участнику ЕГЭ.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lastRenderedPageBreak/>
        <w:t>Участник ЕГЭ должен подтвердить, что ему предъявлены изображения выполненной им экзаменационной работы.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316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При возникновении спорных вопросов по оцениванию заданий с развернутым ответом конфликтная комиссия устанавливает правильность оценивания экзаменационной работы участника ЕГЭ. В этом случае к рассмотрению апелляции могут привлекаться члены предметной комиссии по соответствующему общеобразовательному предмету.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При рассмотрении апелляций о несогласии с выставленными баллами по общеобразовательному предмету конфликтная комиссия вправе обратиться в уполномоченную организацию с запросом о дополнительных разъяснениях по содержанию заданий экзаменационной работы участника ЕГЭ.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  <w:tab w:val="left" w:pos="1191"/>
        </w:tabs>
        <w:spacing w:line="240" w:lineRule="atLeast"/>
        <w:ind w:left="0" w:firstLine="709"/>
        <w:jc w:val="both"/>
      </w:pPr>
      <w:r>
        <w:t xml:space="preserve"> </w:t>
      </w:r>
      <w:r w:rsidRPr="00CC0361">
        <w:t>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выставлении других баллов.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В случае выявления ошибок в обработке и (или) проверке экзаменационной работы участника ЕГЭ конфликтная комиссия передает соответствующую информацию в РЦОИ для передачи в уполномоченную организацию с целью пересчета результатов ЕГЭ.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</w:pPr>
      <w:r w:rsidRPr="00CC0361">
        <w:t>Уполномоченная организация передает измененные по итогам пересчета результаты ЕГЭ в РЦОИ, который представляет их для дальнейшего утверждения ГЭК.</w:t>
      </w:r>
    </w:p>
    <w:p w:rsidR="00FE0950" w:rsidRPr="00CC0361" w:rsidRDefault="00FE0950" w:rsidP="001B5F60">
      <w:pPr>
        <w:pStyle w:val="90"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tLeast"/>
        <w:ind w:left="0" w:firstLine="709"/>
        <w:jc w:val="both"/>
        <w:rPr>
          <w:spacing w:val="-9"/>
        </w:rPr>
      </w:pPr>
      <w:r w:rsidRPr="00CC0361">
        <w:t xml:space="preserve">Конфликтная комиссия  рассматривает апелляцию о нарушении установленного порядка проведения ЕГЭ не более двух рабочих дней, а апелляцию о несогласии с выставленными баллами - не более четырех рабочих дней с момента ее подачи участником ЕГЭ. Информация о результатах рассмотрения апелляции конфликтной комиссией передается в уполномоченную организацию в течение двух календарных дней с момента принятия решения конфликтной комиссией. </w:t>
      </w:r>
    </w:p>
    <w:p w:rsidR="005E0526" w:rsidRDefault="005E0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E0526" w:rsidRDefault="005E0526" w:rsidP="001B5F60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  <w:sectPr w:rsidR="005E0526" w:rsidSect="00991A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0526" w:rsidRPr="003F39A0" w:rsidRDefault="005E0526" w:rsidP="005E0526">
      <w:pPr>
        <w:spacing w:after="0" w:line="240" w:lineRule="atLeast"/>
        <w:ind w:left="10065"/>
        <w:jc w:val="both"/>
        <w:rPr>
          <w:rFonts w:ascii="Times New Roman" w:hAnsi="Times New Roman"/>
          <w:sz w:val="24"/>
          <w:szCs w:val="24"/>
        </w:rPr>
      </w:pPr>
      <w:r w:rsidRPr="003F39A0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4</w:t>
      </w:r>
    </w:p>
    <w:p w:rsidR="005E0526" w:rsidRPr="003F39A0" w:rsidRDefault="005E0526" w:rsidP="005E0526">
      <w:pPr>
        <w:spacing w:after="0" w:line="240" w:lineRule="atLeast"/>
        <w:ind w:left="10065"/>
        <w:jc w:val="both"/>
        <w:rPr>
          <w:rFonts w:ascii="Times New Roman" w:hAnsi="Times New Roman"/>
          <w:sz w:val="24"/>
          <w:szCs w:val="24"/>
        </w:rPr>
      </w:pPr>
      <w:r w:rsidRPr="003F39A0">
        <w:rPr>
          <w:rFonts w:ascii="Times New Roman" w:hAnsi="Times New Roman"/>
          <w:sz w:val="24"/>
          <w:szCs w:val="24"/>
        </w:rPr>
        <w:t>к приказу департамента образования, культуры и молодёжной политики</w:t>
      </w:r>
    </w:p>
    <w:p w:rsidR="005E0526" w:rsidRPr="003F39A0" w:rsidRDefault="005E0526" w:rsidP="005E0526">
      <w:pPr>
        <w:spacing w:after="0" w:line="240" w:lineRule="atLeast"/>
        <w:ind w:left="10065"/>
        <w:jc w:val="both"/>
        <w:rPr>
          <w:rFonts w:ascii="Times New Roman" w:hAnsi="Times New Roman"/>
          <w:sz w:val="24"/>
          <w:szCs w:val="24"/>
        </w:rPr>
      </w:pPr>
      <w:r w:rsidRPr="003F39A0">
        <w:rPr>
          <w:rFonts w:ascii="Times New Roman" w:hAnsi="Times New Roman"/>
          <w:sz w:val="24"/>
          <w:szCs w:val="24"/>
        </w:rPr>
        <w:t>Белгородской области</w:t>
      </w:r>
    </w:p>
    <w:p w:rsidR="005E0526" w:rsidRDefault="005E0526" w:rsidP="005E0526">
      <w:pPr>
        <w:spacing w:after="0" w:line="240" w:lineRule="atLeast"/>
        <w:ind w:left="10065"/>
        <w:jc w:val="both"/>
        <w:rPr>
          <w:rFonts w:ascii="Times New Roman" w:hAnsi="Times New Roman"/>
          <w:sz w:val="24"/>
          <w:szCs w:val="24"/>
        </w:rPr>
      </w:pPr>
      <w:r w:rsidRPr="003F39A0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13</w:t>
      </w:r>
      <w:r w:rsidRPr="003F39A0">
        <w:rPr>
          <w:rFonts w:ascii="Times New Roman" w:hAnsi="Times New Roman"/>
          <w:sz w:val="24"/>
          <w:szCs w:val="24"/>
        </w:rPr>
        <w:t xml:space="preserve">»  </w:t>
      </w:r>
      <w:r>
        <w:rPr>
          <w:rFonts w:ascii="Times New Roman" w:hAnsi="Times New Roman"/>
          <w:sz w:val="24"/>
          <w:szCs w:val="24"/>
        </w:rPr>
        <w:t xml:space="preserve">апреля  </w:t>
      </w:r>
      <w:r w:rsidRPr="003F39A0">
        <w:rPr>
          <w:rFonts w:ascii="Times New Roman" w:hAnsi="Times New Roman"/>
          <w:sz w:val="24"/>
          <w:szCs w:val="24"/>
        </w:rPr>
        <w:t xml:space="preserve">2012 года  №  </w:t>
      </w:r>
      <w:r>
        <w:rPr>
          <w:rFonts w:ascii="Times New Roman" w:hAnsi="Times New Roman"/>
          <w:sz w:val="24"/>
          <w:szCs w:val="24"/>
        </w:rPr>
        <w:t>1296</w:t>
      </w:r>
    </w:p>
    <w:p w:rsidR="005E0526" w:rsidRPr="005E0526" w:rsidRDefault="005E0526" w:rsidP="005E0526">
      <w:pPr>
        <w:spacing w:after="0" w:line="240" w:lineRule="atLeast"/>
        <w:ind w:left="10065"/>
        <w:jc w:val="both"/>
        <w:rPr>
          <w:rFonts w:ascii="Times New Roman" w:hAnsi="Times New Roman"/>
          <w:sz w:val="16"/>
          <w:szCs w:val="16"/>
        </w:rPr>
      </w:pPr>
    </w:p>
    <w:p w:rsidR="007C6AAE" w:rsidRDefault="007C6AAE" w:rsidP="007C6AAE">
      <w:pPr>
        <w:spacing w:after="0" w:line="240" w:lineRule="atLeast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569D9">
        <w:rPr>
          <w:rFonts w:ascii="Times New Roman" w:hAnsi="Times New Roman"/>
          <w:b/>
          <w:sz w:val="28"/>
          <w:szCs w:val="28"/>
        </w:rPr>
        <w:t>График работы  конфликтной комиссии Белгородской области</w:t>
      </w:r>
    </w:p>
    <w:p w:rsidR="007C6AAE" w:rsidRPr="0066277C" w:rsidRDefault="007C6AAE" w:rsidP="007C6AAE">
      <w:pPr>
        <w:spacing w:after="0" w:line="240" w:lineRule="atLeast"/>
        <w:ind w:firstLine="567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5041" w:type="dxa"/>
        <w:tblInd w:w="93" w:type="dxa"/>
        <w:tblLook w:val="04A0"/>
      </w:tblPr>
      <w:tblGrid>
        <w:gridCol w:w="2283"/>
        <w:gridCol w:w="2480"/>
        <w:gridCol w:w="3757"/>
        <w:gridCol w:w="3261"/>
        <w:gridCol w:w="3260"/>
      </w:tblGrid>
      <w:tr w:rsidR="007C6AAE" w:rsidRPr="0066277C" w:rsidTr="000D27B0">
        <w:trPr>
          <w:trHeight w:val="6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экзамена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экзамен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передачи полученных  результатов в МОУО</w:t>
            </w:r>
          </w:p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Белгородской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приема заявлений на апелляцию о несогласии с выставленными баллами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6627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ата рассмотрения апелляций конфликтной комиссией</w:t>
            </w:r>
          </w:p>
        </w:tc>
      </w:tr>
      <w:tr w:rsidR="007C6AAE" w:rsidRPr="0066277C" w:rsidTr="000D27B0">
        <w:trPr>
          <w:trHeight w:val="67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28.05.2012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информатика, биология, история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9.06-10.06.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11.06.-12.06</w:t>
            </w:r>
          </w:p>
        </w:tc>
      </w:tr>
      <w:tr w:rsidR="007C6AAE" w:rsidRPr="0066277C" w:rsidTr="000D27B0">
        <w:trPr>
          <w:trHeight w:val="5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31.05.2012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13.06.-14.06.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15.06.-16.06.</w:t>
            </w:r>
          </w:p>
        </w:tc>
      </w:tr>
      <w:tr w:rsidR="007C6AAE" w:rsidRPr="0066277C" w:rsidTr="000D27B0">
        <w:trPr>
          <w:trHeight w:val="6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иностранные языки, химия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16.06.-17.06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16.06.-17.06.</w:t>
            </w:r>
          </w:p>
        </w:tc>
      </w:tr>
      <w:tr w:rsidR="007C6AAE" w:rsidRPr="0066277C" w:rsidTr="000D27B0">
        <w:trPr>
          <w:trHeight w:val="6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.06-2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.06.-2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.06.</w:t>
            </w:r>
          </w:p>
        </w:tc>
      </w:tr>
      <w:tr w:rsidR="007C6AAE" w:rsidRPr="0066277C" w:rsidTr="000D27B0">
        <w:trPr>
          <w:trHeight w:val="69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обществознание, физика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26.06.-27.06.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28.06.-29.06.</w:t>
            </w:r>
          </w:p>
        </w:tc>
      </w:tr>
      <w:tr w:rsidR="007C6AAE" w:rsidRPr="0066277C" w:rsidTr="000D27B0">
        <w:trPr>
          <w:trHeight w:val="67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география, литература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28.06.-29.06.</w:t>
            </w:r>
          </w:p>
        </w:tc>
      </w:tr>
      <w:tr w:rsidR="007C6AAE" w:rsidRPr="0066277C" w:rsidTr="000D27B0">
        <w:trPr>
          <w:trHeight w:val="148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Резерв: иностранные языки, обществознание, биология, информатика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sz w:val="24"/>
                <w:szCs w:val="24"/>
              </w:rPr>
              <w:t>26.06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27.06.-28.06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27.06.-28.6.</w:t>
            </w:r>
          </w:p>
        </w:tc>
      </w:tr>
      <w:tr w:rsidR="007C6AAE" w:rsidRPr="0066277C" w:rsidTr="000D27B0">
        <w:trPr>
          <w:trHeight w:val="100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Резерв: география, химия, литература, история, физика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28.06.-29.06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28.06.-29.06</w:t>
            </w:r>
          </w:p>
        </w:tc>
      </w:tr>
      <w:tr w:rsidR="007C6AAE" w:rsidRPr="0066277C" w:rsidTr="000D27B0">
        <w:trPr>
          <w:trHeight w:val="78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Резерв: русский язык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28.06.-29.06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28.06.-29.06</w:t>
            </w:r>
          </w:p>
        </w:tc>
      </w:tr>
      <w:tr w:rsidR="007C6AAE" w:rsidRPr="0066277C" w:rsidTr="000D27B0">
        <w:trPr>
          <w:trHeight w:val="58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21.06.2012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Резерв: математика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6.-29.06.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AAE" w:rsidRPr="0066277C" w:rsidRDefault="007C6AAE" w:rsidP="000D2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662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6.-29.06.</w:t>
            </w:r>
          </w:p>
        </w:tc>
      </w:tr>
    </w:tbl>
    <w:p w:rsidR="00FE0950" w:rsidRPr="00E3071C" w:rsidRDefault="00FE0950" w:rsidP="007C6AA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sectPr w:rsidR="00FE0950" w:rsidRPr="00E3071C" w:rsidSect="005E0526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35696"/>
    <w:multiLevelType w:val="hybridMultilevel"/>
    <w:tmpl w:val="20E42D62"/>
    <w:lvl w:ilvl="0" w:tplc="505665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B3DE9"/>
    <w:multiLevelType w:val="singleLevel"/>
    <w:tmpl w:val="93F6CAE2"/>
    <w:lvl w:ilvl="0">
      <w:start w:val="1"/>
      <w:numFmt w:val="decimal"/>
      <w:lvlText w:val="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071C"/>
    <w:rsid w:val="001B5F60"/>
    <w:rsid w:val="00255B92"/>
    <w:rsid w:val="005E0526"/>
    <w:rsid w:val="007C6AAE"/>
    <w:rsid w:val="00894358"/>
    <w:rsid w:val="00991AD3"/>
    <w:rsid w:val="00D0356D"/>
    <w:rsid w:val="00E3071C"/>
    <w:rsid w:val="00FE0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950"/>
    <w:pPr>
      <w:ind w:left="720"/>
      <w:contextualSpacing/>
    </w:pPr>
  </w:style>
  <w:style w:type="character" w:customStyle="1" w:styleId="9">
    <w:name w:val="Основной текст (9)_"/>
    <w:basedOn w:val="a0"/>
    <w:link w:val="90"/>
    <w:rsid w:val="00FE0950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E0950"/>
    <w:pPr>
      <w:shd w:val="clear" w:color="auto" w:fill="FFFFFF"/>
      <w:spacing w:after="0" w:line="322" w:lineRule="exact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F9059-528C-4653-8B99-DD107D199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БРЦОКО</Company>
  <LinksUpToDate>false</LinksUpToDate>
  <CharactersWithSpaces>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РЦОИ3</dc:creator>
  <cp:keywords/>
  <dc:description/>
  <cp:lastModifiedBy>Админ</cp:lastModifiedBy>
  <cp:revision>6</cp:revision>
  <dcterms:created xsi:type="dcterms:W3CDTF">2012-04-17T14:27:00Z</dcterms:created>
  <dcterms:modified xsi:type="dcterms:W3CDTF">2012-04-18T12:52:00Z</dcterms:modified>
</cp:coreProperties>
</file>